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4DA84" w14:textId="7A9B3F03" w:rsidR="00021979" w:rsidRPr="00501C10" w:rsidRDefault="000172DC" w:rsidP="000172DC">
      <w:pPr>
        <w:widowControl w:val="0"/>
        <w:autoSpaceDE w:val="0"/>
        <w:autoSpaceDN w:val="0"/>
        <w:adjustRightInd w:val="0"/>
        <w:rPr>
          <w:rFonts w:ascii="Baskerville Old Face" w:hAnsi="Baskerville Old Face"/>
          <w:sz w:val="32"/>
          <w:szCs w:val="32"/>
        </w:rPr>
      </w:pPr>
      <w:r>
        <w:rPr>
          <w:rFonts w:ascii="Baskerville Old Face" w:hAnsi="Baskerville Old Face"/>
          <w:sz w:val="32"/>
          <w:szCs w:val="32"/>
        </w:rPr>
        <w:t>North</w:t>
      </w:r>
      <w:r w:rsidR="00AA4AF9">
        <w:rPr>
          <w:rFonts w:ascii="Baskerville Old Face" w:hAnsi="Baskerville Old Face"/>
          <w:sz w:val="32"/>
          <w:szCs w:val="32"/>
        </w:rPr>
        <w:t>ern</w:t>
      </w:r>
      <w:r>
        <w:rPr>
          <w:rFonts w:ascii="Baskerville Old Face" w:hAnsi="Baskerville Old Face"/>
          <w:sz w:val="32"/>
          <w:szCs w:val="32"/>
        </w:rPr>
        <w:t xml:space="preserve"> and South</w:t>
      </w:r>
      <w:r w:rsidR="00AA4AF9">
        <w:rPr>
          <w:rFonts w:ascii="Baskerville Old Face" w:hAnsi="Baskerville Old Face"/>
          <w:sz w:val="32"/>
          <w:szCs w:val="32"/>
        </w:rPr>
        <w:t>ern Views of Texas</w:t>
      </w:r>
    </w:p>
    <w:p w14:paraId="418A71C2" w14:textId="77777777" w:rsidR="00863C20" w:rsidRDefault="00863C20" w:rsidP="00E42CA2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/>
        </w:rPr>
      </w:pPr>
    </w:p>
    <w:p w14:paraId="05D6A91F" w14:textId="30CD46DC" w:rsidR="00E42CA2" w:rsidRPr="0009776C" w:rsidRDefault="00E42CA2" w:rsidP="00E42CA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 w:rsidRPr="004C0B50">
        <w:rPr>
          <w:rFonts w:asciiTheme="minorHAnsi" w:hAnsiTheme="minorHAnsi"/>
          <w:b/>
          <w:bCs/>
          <w:color w:val="000000"/>
        </w:rPr>
        <w:t>INSTRUCTIONS</w:t>
      </w:r>
      <w:r w:rsidRPr="0009776C">
        <w:rPr>
          <w:rFonts w:asciiTheme="minorHAnsi" w:hAnsiTheme="minorHAnsi"/>
          <w:color w:val="000000"/>
        </w:rPr>
        <w:t xml:space="preserve"> f</w:t>
      </w:r>
      <w:r w:rsidR="00501C10">
        <w:rPr>
          <w:rFonts w:asciiTheme="minorHAnsi" w:hAnsiTheme="minorHAnsi"/>
          <w:color w:val="000000"/>
        </w:rPr>
        <w:t xml:space="preserve"> </w:t>
      </w:r>
    </w:p>
    <w:p w14:paraId="51A7C5E8" w14:textId="7627CD6C" w:rsidR="00BF3B79" w:rsidRPr="0009776C" w:rsidRDefault="00501C10" w:rsidP="00BF3B79">
      <w:pPr>
        <w:widowControl w:val="0"/>
        <w:autoSpaceDE w:val="0"/>
        <w:autoSpaceDN w:val="0"/>
        <w:adjustRightInd w:val="0"/>
        <w:rPr>
          <w:rFonts w:asciiTheme="minorHAnsi" w:hAnsiTheme="minorHAnsi" w:cs="‘ºE'18Ôˇø(^u'1"/>
          <w:color w:val="000000"/>
        </w:rPr>
      </w:pPr>
      <w:r>
        <w:rPr>
          <w:rFonts w:asciiTheme="minorHAnsi" w:hAnsiTheme="minorHAnsi"/>
          <w:color w:val="000000"/>
        </w:rPr>
        <w:t>Write</w:t>
      </w:r>
      <w:r w:rsidR="00BF3B79" w:rsidRPr="0009776C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>75</w:t>
      </w:r>
      <w:r w:rsidR="00BF3B79" w:rsidRPr="0009776C">
        <w:rPr>
          <w:rFonts w:asciiTheme="minorHAnsi" w:hAnsiTheme="minorHAnsi"/>
          <w:color w:val="000000"/>
        </w:rPr>
        <w:t>0-1</w:t>
      </w:r>
      <w:r>
        <w:rPr>
          <w:rFonts w:asciiTheme="minorHAnsi" w:hAnsiTheme="minorHAnsi"/>
          <w:color w:val="000000"/>
        </w:rPr>
        <w:t>5</w:t>
      </w:r>
      <w:r w:rsidR="00BF3B79" w:rsidRPr="0009776C">
        <w:rPr>
          <w:rFonts w:asciiTheme="minorHAnsi" w:hAnsiTheme="minorHAnsi"/>
          <w:color w:val="000000"/>
        </w:rPr>
        <w:t>00 words</w:t>
      </w:r>
      <w:r>
        <w:rPr>
          <w:rFonts w:asciiTheme="minorHAnsi" w:hAnsiTheme="minorHAnsi"/>
          <w:color w:val="000000"/>
        </w:rPr>
        <w:t>. M</w:t>
      </w:r>
      <w:r w:rsidR="0029046E" w:rsidRPr="0009776C">
        <w:rPr>
          <w:rFonts w:asciiTheme="minorHAnsi" w:hAnsiTheme="minorHAnsi"/>
          <w:color w:val="000000"/>
        </w:rPr>
        <w:t xml:space="preserve">ake sure to </w:t>
      </w:r>
      <w:r w:rsidR="00BF3B79" w:rsidRPr="00FD05FB">
        <w:rPr>
          <w:rFonts w:asciiTheme="minorHAnsi" w:hAnsiTheme="minorHAnsi" w:cs="‘ºE'18Ôˇø(^u'1"/>
          <w:b/>
          <w:bCs/>
          <w:color w:val="000000"/>
        </w:rPr>
        <w:t>GIVE YOUR PAPER A TITLE</w:t>
      </w:r>
      <w:r w:rsidR="00BF3B79" w:rsidRPr="0009776C">
        <w:rPr>
          <w:rFonts w:asciiTheme="minorHAnsi" w:hAnsiTheme="minorHAnsi" w:cs="‘ºE'18Ôˇø(^u'1"/>
          <w:color w:val="000000"/>
        </w:rPr>
        <w:t xml:space="preserve"> that expresses its argument</w:t>
      </w:r>
      <w:r>
        <w:rPr>
          <w:rFonts w:asciiTheme="minorHAnsi" w:hAnsiTheme="minorHAnsi" w:cs="‘ºE'18Ôˇø(^u'1"/>
          <w:color w:val="000000"/>
        </w:rPr>
        <w:t>.</w:t>
      </w:r>
    </w:p>
    <w:p w14:paraId="1722BCC4" w14:textId="3AEE9BD1" w:rsidR="00E42CA2" w:rsidRDefault="00E42CA2" w:rsidP="00E42CA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6EDC7FDB" w14:textId="2CBF2DF4" w:rsidR="0048423C" w:rsidRDefault="0048423C" w:rsidP="00E42CA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Write your paper in a word-processing software</w:t>
      </w:r>
      <w:r w:rsidR="003E6AB4">
        <w:rPr>
          <w:rFonts w:asciiTheme="minorHAnsi" w:hAnsiTheme="minorHAnsi"/>
          <w:color w:val="000000"/>
        </w:rPr>
        <w:t xml:space="preserve"> (and take some time to read and revise it, to clarify your introduction and conclusion and all the parts in between)</w:t>
      </w:r>
      <w:r>
        <w:rPr>
          <w:rFonts w:asciiTheme="minorHAnsi" w:hAnsiTheme="minorHAnsi"/>
          <w:color w:val="000000"/>
        </w:rPr>
        <w:t xml:space="preserve">, then </w:t>
      </w:r>
      <w:r w:rsidR="00313542">
        <w:rPr>
          <w:rFonts w:asciiTheme="minorHAnsi" w:hAnsiTheme="minorHAnsi"/>
          <w:color w:val="000000"/>
        </w:rPr>
        <w:t>upload it</w:t>
      </w:r>
      <w:r>
        <w:rPr>
          <w:rFonts w:asciiTheme="minorHAnsi" w:hAnsiTheme="minorHAnsi"/>
          <w:color w:val="000000"/>
        </w:rPr>
        <w:t xml:space="preserve"> to Blackboard. That way you have a copy in case of mishap.</w:t>
      </w:r>
    </w:p>
    <w:p w14:paraId="5E83C57A" w14:textId="5CAF8E63" w:rsidR="0048423C" w:rsidRDefault="0048423C" w:rsidP="00E42CA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2E8FAB88" w14:textId="17718DD3" w:rsidR="00802052" w:rsidRPr="00F93C9B" w:rsidRDefault="00802052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 w:rsidRPr="00F93C9B">
        <w:rPr>
          <w:color w:val="000000"/>
        </w:rPr>
        <w:t>►</w:t>
      </w:r>
      <w:r w:rsidR="00F3715E">
        <w:rPr>
          <w:rFonts w:asciiTheme="minorHAnsi" w:hAnsiTheme="minorHAnsi"/>
          <w:color w:val="000000"/>
        </w:rPr>
        <w:t xml:space="preserve">Rationale: </w:t>
      </w:r>
      <w:r w:rsidR="00FE5FD7">
        <w:rPr>
          <w:rFonts w:asciiTheme="minorHAnsi" w:hAnsiTheme="minorHAnsi"/>
          <w:color w:val="000000"/>
        </w:rPr>
        <w:t xml:space="preserve">This </w:t>
      </w:r>
      <w:r w:rsidR="00F3715E">
        <w:rPr>
          <w:rFonts w:asciiTheme="minorHAnsi" w:hAnsiTheme="minorHAnsi"/>
          <w:color w:val="000000"/>
        </w:rPr>
        <w:t xml:space="preserve">project </w:t>
      </w:r>
      <w:r w:rsidR="00FE5FD7">
        <w:rPr>
          <w:rFonts w:asciiTheme="minorHAnsi" w:hAnsiTheme="minorHAnsi"/>
          <w:color w:val="000000"/>
        </w:rPr>
        <w:t>compares Northern and Southern ideas about the annexation of Texas to the United States, as examples of the “extreme cultures” dividing the nation along sectional (regional) lines.</w:t>
      </w:r>
    </w:p>
    <w:p w14:paraId="58B43980" w14:textId="77777777" w:rsidR="00802052" w:rsidRPr="00F93C9B" w:rsidRDefault="00802052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5202772B" w14:textId="59BD2FE1" w:rsidR="00F5276F" w:rsidRDefault="005F4683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 w:rsidRPr="00F93C9B">
        <w:rPr>
          <w:color w:val="000000"/>
        </w:rPr>
        <w:t>►</w:t>
      </w:r>
      <w:r w:rsidRPr="00F93C9B">
        <w:rPr>
          <w:rFonts w:asciiTheme="minorHAnsi" w:hAnsiTheme="minorHAnsi" w:cs="‘ºE'18Ôˇø(^u'1"/>
          <w:color w:val="000000"/>
        </w:rPr>
        <w:t xml:space="preserve"> </w:t>
      </w:r>
      <w:r w:rsidR="002E5AFA">
        <w:rPr>
          <w:rFonts w:asciiTheme="minorHAnsi" w:hAnsiTheme="minorHAnsi" w:cs="‘ºE'18Ôˇø(^u'1"/>
          <w:color w:val="000000"/>
        </w:rPr>
        <w:t>Read t</w:t>
      </w:r>
      <w:r w:rsidR="005D4719">
        <w:rPr>
          <w:rFonts w:asciiTheme="minorHAnsi" w:hAnsiTheme="minorHAnsi" w:cs="‘ºE'18Ôˇø(^u'1"/>
          <w:color w:val="000000"/>
        </w:rPr>
        <w:t xml:space="preserve">wo Primary </w:t>
      </w:r>
      <w:r>
        <w:rPr>
          <w:rFonts w:asciiTheme="minorHAnsi" w:hAnsiTheme="minorHAnsi"/>
          <w:color w:val="000000"/>
        </w:rPr>
        <w:t>Sources:</w:t>
      </w:r>
      <w:r w:rsidR="00AA4AF9">
        <w:rPr>
          <w:rFonts w:asciiTheme="minorHAnsi" w:hAnsiTheme="minorHAnsi"/>
          <w:color w:val="000000"/>
        </w:rPr>
        <w:t xml:space="preserve"> </w:t>
      </w:r>
      <w:r w:rsidR="001E1578">
        <w:rPr>
          <w:rFonts w:asciiTheme="minorHAnsi" w:hAnsiTheme="minorHAnsi"/>
          <w:color w:val="000000"/>
        </w:rPr>
        <w:t xml:space="preserve">Both </w:t>
      </w:r>
      <w:r w:rsidR="00AA4AF9">
        <w:rPr>
          <w:rFonts w:asciiTheme="minorHAnsi" w:hAnsiTheme="minorHAnsi"/>
          <w:color w:val="000000"/>
        </w:rPr>
        <w:t>sources are somewhat long. Be prepared to boil each one down to its essence as you figure out what it</w:t>
      </w:r>
      <w:r w:rsidR="000E77D2">
        <w:rPr>
          <w:rFonts w:asciiTheme="minorHAnsi" w:hAnsiTheme="minorHAnsi"/>
          <w:color w:val="000000"/>
        </w:rPr>
        <w:t>s author</w:t>
      </w:r>
      <w:r w:rsidR="00AA4AF9">
        <w:rPr>
          <w:rFonts w:asciiTheme="minorHAnsi" w:hAnsiTheme="minorHAnsi"/>
          <w:color w:val="000000"/>
        </w:rPr>
        <w:t xml:space="preserve"> is claiming</w:t>
      </w:r>
      <w:r w:rsidR="00F3715E">
        <w:rPr>
          <w:rFonts w:asciiTheme="minorHAnsi" w:hAnsiTheme="minorHAnsi"/>
          <w:color w:val="000000"/>
        </w:rPr>
        <w:t>,</w:t>
      </w:r>
      <w:r w:rsidR="00AA4AF9">
        <w:rPr>
          <w:rFonts w:asciiTheme="minorHAnsi" w:hAnsiTheme="minorHAnsi"/>
          <w:color w:val="000000"/>
        </w:rPr>
        <w:t xml:space="preserve"> and what evidence </w:t>
      </w:r>
      <w:r w:rsidR="000E77D2">
        <w:rPr>
          <w:rFonts w:asciiTheme="minorHAnsi" w:hAnsiTheme="minorHAnsi"/>
          <w:color w:val="000000"/>
        </w:rPr>
        <w:t xml:space="preserve">he </w:t>
      </w:r>
      <w:r w:rsidR="00AA4AF9">
        <w:rPr>
          <w:rFonts w:asciiTheme="minorHAnsi" w:hAnsiTheme="minorHAnsi"/>
          <w:color w:val="000000"/>
        </w:rPr>
        <w:t>employs to support that claim.</w:t>
      </w:r>
      <w:r w:rsidR="002E5AFA">
        <w:rPr>
          <w:rFonts w:asciiTheme="minorHAnsi" w:hAnsiTheme="minorHAnsi"/>
          <w:color w:val="000000"/>
        </w:rPr>
        <w:t xml:space="preserve"> (Hint: my citation examples below lead you to important quotations).</w:t>
      </w:r>
    </w:p>
    <w:p w14:paraId="5B227FB8" w14:textId="77777777" w:rsidR="00AA4AF9" w:rsidRDefault="00AA4AF9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4E5D7F68" w14:textId="2E9CBE4A" w:rsidR="00F5276F" w:rsidRDefault="005F4683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1. </w:t>
      </w:r>
      <w:r w:rsidR="00FF099D">
        <w:rPr>
          <w:rFonts w:asciiTheme="minorHAnsi" w:hAnsiTheme="minorHAnsi"/>
          <w:color w:val="000000"/>
        </w:rPr>
        <w:t xml:space="preserve">“Shall We Vote to Perpetuate </w:t>
      </w:r>
      <w:proofErr w:type="gramStart"/>
      <w:r w:rsidR="00FF099D">
        <w:rPr>
          <w:rFonts w:asciiTheme="minorHAnsi" w:hAnsiTheme="minorHAnsi"/>
          <w:color w:val="000000"/>
        </w:rPr>
        <w:t>Slavery?,</w:t>
      </w:r>
      <w:proofErr w:type="gramEnd"/>
      <w:r w:rsidR="00FF099D">
        <w:rPr>
          <w:rFonts w:asciiTheme="minorHAnsi" w:hAnsiTheme="minorHAnsi"/>
          <w:color w:val="000000"/>
        </w:rPr>
        <w:t xml:space="preserve">” </w:t>
      </w:r>
      <w:r>
        <w:rPr>
          <w:rFonts w:asciiTheme="minorHAnsi" w:hAnsiTheme="minorHAnsi"/>
          <w:i/>
          <w:iCs/>
          <w:color w:val="000000"/>
        </w:rPr>
        <w:t xml:space="preserve">New Englander and Yale Review </w:t>
      </w:r>
      <w:r w:rsidR="00BE0E95">
        <w:rPr>
          <w:rFonts w:asciiTheme="minorHAnsi" w:hAnsiTheme="minorHAnsi"/>
          <w:color w:val="000000"/>
        </w:rPr>
        <w:t xml:space="preserve">2 (1844): </w:t>
      </w:r>
      <w:r w:rsidR="00C34D8D">
        <w:rPr>
          <w:rFonts w:asciiTheme="minorHAnsi" w:hAnsiTheme="minorHAnsi"/>
          <w:color w:val="000000"/>
        </w:rPr>
        <w:t>589-600.</w:t>
      </w:r>
    </w:p>
    <w:p w14:paraId="4E3CE03E" w14:textId="2C45D374" w:rsidR="00BE0E95" w:rsidRPr="005F4683" w:rsidRDefault="00BE0E95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The </w:t>
      </w:r>
      <w:r>
        <w:rPr>
          <w:rFonts w:asciiTheme="minorHAnsi" w:hAnsiTheme="minorHAnsi"/>
          <w:i/>
          <w:iCs/>
          <w:color w:val="000000"/>
        </w:rPr>
        <w:t xml:space="preserve">New Englander and Yale Review </w:t>
      </w:r>
      <w:r>
        <w:rPr>
          <w:rFonts w:asciiTheme="minorHAnsi" w:hAnsiTheme="minorHAnsi"/>
          <w:color w:val="000000"/>
        </w:rPr>
        <w:t xml:space="preserve">began publication as the </w:t>
      </w:r>
      <w:r>
        <w:rPr>
          <w:rFonts w:asciiTheme="minorHAnsi" w:hAnsiTheme="minorHAnsi"/>
          <w:i/>
          <w:iCs/>
          <w:color w:val="000000"/>
        </w:rPr>
        <w:t xml:space="preserve">Christian Spectator </w:t>
      </w:r>
      <w:r>
        <w:rPr>
          <w:rFonts w:asciiTheme="minorHAnsi" w:hAnsiTheme="minorHAnsi"/>
          <w:color w:val="000000"/>
        </w:rPr>
        <w:t xml:space="preserve">in 1819 and was renamed to reflect more general interests in 1843. It is </w:t>
      </w:r>
      <w:r w:rsidRPr="00F93C9B">
        <w:rPr>
          <w:rFonts w:asciiTheme="minorHAnsi" w:hAnsiTheme="minorHAnsi"/>
          <w:color w:val="000000"/>
        </w:rPr>
        <w:t xml:space="preserve">available through the </w:t>
      </w:r>
      <w:r>
        <w:rPr>
          <w:rFonts w:asciiTheme="minorHAnsi" w:hAnsiTheme="minorHAnsi"/>
          <w:color w:val="000000"/>
        </w:rPr>
        <w:t>Hathi Trust, and I have downloaded it for you into a single PDF accessible through Blackboard.</w:t>
      </w:r>
    </w:p>
    <w:p w14:paraId="1AB1B0F5" w14:textId="77777777" w:rsidR="00802052" w:rsidRPr="00F93C9B" w:rsidRDefault="00802052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26309E54" w14:textId="667721EE" w:rsidR="005F4683" w:rsidRDefault="00C34D8D" w:rsidP="005F468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2. </w:t>
      </w:r>
      <w:r w:rsidR="000F2E01">
        <w:rPr>
          <w:rFonts w:asciiTheme="minorHAnsi" w:hAnsiTheme="minorHAnsi"/>
          <w:color w:val="000000"/>
        </w:rPr>
        <w:t>“</w:t>
      </w:r>
      <w:r w:rsidR="00921A0D">
        <w:rPr>
          <w:rFonts w:asciiTheme="minorHAnsi" w:hAnsiTheme="minorHAnsi"/>
          <w:color w:val="000000"/>
        </w:rPr>
        <w:t>Resources and Progress of Texas</w:t>
      </w:r>
      <w:r w:rsidR="000F2E01">
        <w:rPr>
          <w:rFonts w:asciiTheme="minorHAnsi" w:hAnsiTheme="minorHAnsi"/>
          <w:color w:val="000000"/>
        </w:rPr>
        <w:t xml:space="preserve">,” </w:t>
      </w:r>
      <w:r w:rsidR="000F2E01" w:rsidRPr="00292098">
        <w:rPr>
          <w:rFonts w:asciiTheme="minorHAnsi" w:hAnsiTheme="minorHAnsi"/>
          <w:i/>
          <w:iCs/>
          <w:color w:val="000000"/>
        </w:rPr>
        <w:t>De Bow’</w:t>
      </w:r>
      <w:r w:rsidR="000F2E01" w:rsidRPr="000F2E01">
        <w:rPr>
          <w:rFonts w:asciiTheme="minorHAnsi" w:hAnsiTheme="minorHAnsi"/>
          <w:color w:val="000000"/>
        </w:rPr>
        <w:t>s Review</w:t>
      </w:r>
      <w:r w:rsidR="000F2E01">
        <w:rPr>
          <w:rFonts w:asciiTheme="minorHAnsi" w:hAnsiTheme="minorHAnsi"/>
          <w:color w:val="000000"/>
        </w:rPr>
        <w:t xml:space="preserve"> </w:t>
      </w:r>
      <w:r w:rsidR="00921A0D">
        <w:rPr>
          <w:rFonts w:asciiTheme="minorHAnsi" w:hAnsiTheme="minorHAnsi"/>
          <w:color w:val="000000"/>
        </w:rPr>
        <w:t>4</w:t>
      </w:r>
      <w:r w:rsidR="000F2E01">
        <w:rPr>
          <w:rFonts w:asciiTheme="minorHAnsi" w:hAnsiTheme="minorHAnsi"/>
          <w:color w:val="000000"/>
        </w:rPr>
        <w:t xml:space="preserve">, no. </w:t>
      </w:r>
      <w:r w:rsidR="00921A0D">
        <w:rPr>
          <w:rFonts w:asciiTheme="minorHAnsi" w:hAnsiTheme="minorHAnsi"/>
          <w:color w:val="000000"/>
        </w:rPr>
        <w:t>3</w:t>
      </w:r>
      <w:r w:rsidR="000F2E01">
        <w:rPr>
          <w:rFonts w:asciiTheme="minorHAnsi" w:hAnsiTheme="minorHAnsi"/>
          <w:color w:val="000000"/>
        </w:rPr>
        <w:t xml:space="preserve"> (</w:t>
      </w:r>
      <w:r w:rsidR="00921A0D">
        <w:rPr>
          <w:rFonts w:asciiTheme="minorHAnsi" w:hAnsiTheme="minorHAnsi"/>
          <w:color w:val="000000"/>
        </w:rPr>
        <w:t>Nov. 1847</w:t>
      </w:r>
      <w:r w:rsidR="000F2E01">
        <w:rPr>
          <w:rFonts w:asciiTheme="minorHAnsi" w:hAnsiTheme="minorHAnsi"/>
          <w:color w:val="000000"/>
        </w:rPr>
        <w:t>):</w:t>
      </w:r>
      <w:r w:rsidR="00921A0D">
        <w:rPr>
          <w:rFonts w:asciiTheme="minorHAnsi" w:hAnsiTheme="minorHAnsi"/>
          <w:color w:val="000000"/>
        </w:rPr>
        <w:t xml:space="preserve"> 318-325</w:t>
      </w:r>
      <w:r w:rsidR="000F2E01">
        <w:rPr>
          <w:rFonts w:asciiTheme="minorHAnsi" w:hAnsiTheme="minorHAnsi"/>
          <w:color w:val="000000"/>
        </w:rPr>
        <w:t>.</w:t>
      </w:r>
      <w:r w:rsidR="00BE0E95">
        <w:rPr>
          <w:rFonts w:asciiTheme="minorHAnsi" w:hAnsiTheme="minorHAnsi"/>
          <w:color w:val="000000"/>
        </w:rPr>
        <w:br/>
      </w:r>
      <w:r w:rsidR="005F4683" w:rsidRPr="00292098">
        <w:rPr>
          <w:rFonts w:asciiTheme="minorHAnsi" w:hAnsiTheme="minorHAnsi"/>
          <w:i/>
          <w:iCs/>
          <w:color w:val="000000"/>
        </w:rPr>
        <w:t>De Bow’</w:t>
      </w:r>
      <w:r w:rsidR="005F4683" w:rsidRPr="000F2E01">
        <w:rPr>
          <w:rFonts w:asciiTheme="minorHAnsi" w:hAnsiTheme="minorHAnsi"/>
          <w:color w:val="000000"/>
        </w:rPr>
        <w:t>s Review</w:t>
      </w:r>
      <w:r w:rsidR="005F4683" w:rsidRPr="00F93C9B">
        <w:rPr>
          <w:rFonts w:asciiTheme="minorHAnsi" w:hAnsiTheme="minorHAnsi"/>
          <w:color w:val="000000"/>
        </w:rPr>
        <w:t xml:space="preserve"> was a magazine published in New Orleans between 1846 and 1884</w:t>
      </w:r>
      <w:r w:rsidR="005F4683">
        <w:rPr>
          <w:rFonts w:asciiTheme="minorHAnsi" w:hAnsiTheme="minorHAnsi"/>
          <w:color w:val="000000"/>
        </w:rPr>
        <w:t>, with a wide circulation across the South</w:t>
      </w:r>
      <w:r w:rsidR="005F4683" w:rsidRPr="00F93C9B">
        <w:rPr>
          <w:rFonts w:asciiTheme="minorHAnsi" w:hAnsiTheme="minorHAnsi"/>
          <w:color w:val="000000"/>
        </w:rPr>
        <w:t>. Many volumes of De Bow’s Review</w:t>
      </w:r>
      <w:r w:rsidR="002E5AFA">
        <w:rPr>
          <w:rFonts w:asciiTheme="minorHAnsi" w:hAnsiTheme="minorHAnsi"/>
          <w:color w:val="000000"/>
        </w:rPr>
        <w:t xml:space="preserve"> were</w:t>
      </w:r>
      <w:r w:rsidR="005F4683" w:rsidRPr="00F93C9B">
        <w:rPr>
          <w:rFonts w:asciiTheme="minorHAnsi" w:hAnsiTheme="minorHAnsi"/>
          <w:color w:val="000000"/>
        </w:rPr>
        <w:t xml:space="preserve"> digitized and made available through the “Making of America” websites at Cornell University and the University of Michigan.</w:t>
      </w:r>
      <w:r w:rsidR="001C0A56">
        <w:rPr>
          <w:rFonts w:asciiTheme="minorHAnsi" w:hAnsiTheme="minorHAnsi"/>
          <w:color w:val="000000"/>
        </w:rPr>
        <w:t xml:space="preserve"> </w:t>
      </w:r>
      <w:r w:rsidR="00E17124">
        <w:rPr>
          <w:rFonts w:asciiTheme="minorHAnsi" w:hAnsiTheme="minorHAnsi"/>
          <w:color w:val="000000"/>
        </w:rPr>
        <w:t>I have also downloaded it for you into a single PDF accessible through Blackboard.</w:t>
      </w:r>
    </w:p>
    <w:p w14:paraId="1AB82FCD" w14:textId="77777777" w:rsidR="005F4683" w:rsidRDefault="005F4683" w:rsidP="00802052">
      <w:pPr>
        <w:widowControl w:val="0"/>
        <w:autoSpaceDE w:val="0"/>
        <w:autoSpaceDN w:val="0"/>
        <w:adjustRightInd w:val="0"/>
        <w:rPr>
          <w:color w:val="000000"/>
        </w:rPr>
      </w:pPr>
    </w:p>
    <w:p w14:paraId="077E5EA5" w14:textId="09CADE89" w:rsidR="00B95733" w:rsidRDefault="00802052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 w:rsidRPr="00F93C9B">
        <w:rPr>
          <w:color w:val="000000"/>
        </w:rPr>
        <w:t>►</w:t>
      </w:r>
      <w:r w:rsidRPr="00F93C9B">
        <w:rPr>
          <w:rFonts w:asciiTheme="minorHAnsi" w:hAnsiTheme="minorHAnsi" w:cs="‘ºE'18Ôˇø(^u'1"/>
          <w:color w:val="000000"/>
        </w:rPr>
        <w:t xml:space="preserve"> </w:t>
      </w:r>
      <w:r w:rsidRPr="00F93C9B">
        <w:rPr>
          <w:rFonts w:asciiTheme="minorHAnsi" w:hAnsiTheme="minorHAnsi"/>
          <w:color w:val="000000"/>
        </w:rPr>
        <w:t xml:space="preserve">Write a paper that </w:t>
      </w:r>
      <w:r w:rsidRPr="00BE120C">
        <w:rPr>
          <w:rFonts w:asciiTheme="minorHAnsi" w:hAnsiTheme="minorHAnsi"/>
          <w:b/>
          <w:bCs/>
          <w:color w:val="000000"/>
        </w:rPr>
        <w:t>makes a claim answering the following question</w:t>
      </w:r>
      <w:r w:rsidR="000941DD">
        <w:rPr>
          <w:rFonts w:asciiTheme="minorHAnsi" w:hAnsiTheme="minorHAnsi"/>
          <w:b/>
          <w:bCs/>
          <w:color w:val="000000"/>
        </w:rPr>
        <w:t>s</w:t>
      </w:r>
      <w:r>
        <w:rPr>
          <w:rFonts w:asciiTheme="minorHAnsi" w:hAnsiTheme="minorHAnsi"/>
          <w:color w:val="000000"/>
        </w:rPr>
        <w:t>:</w:t>
      </w:r>
    </w:p>
    <w:p w14:paraId="68CEB8B2" w14:textId="77777777" w:rsidR="00802052" w:rsidRDefault="00802052" w:rsidP="00802052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4695F56A" w14:textId="435CA8D8" w:rsidR="00220969" w:rsidRDefault="00220969" w:rsidP="00802052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How did these two authors view the annexation of Texas? What did each one think was the goal of the annexation, </w:t>
      </w:r>
      <w:r w:rsidR="00A710FC">
        <w:rPr>
          <w:rFonts w:asciiTheme="minorHAnsi" w:hAnsiTheme="minorHAnsi"/>
          <w:color w:val="000000"/>
        </w:rPr>
        <w:t xml:space="preserve">what sorts of labor would be employed, </w:t>
      </w:r>
      <w:r>
        <w:rPr>
          <w:rFonts w:asciiTheme="minorHAnsi" w:hAnsiTheme="minorHAnsi"/>
          <w:color w:val="000000"/>
        </w:rPr>
        <w:t xml:space="preserve">and what would be the result? </w:t>
      </w:r>
      <w:r w:rsidR="00A710FC">
        <w:rPr>
          <w:rFonts w:asciiTheme="minorHAnsi" w:hAnsiTheme="minorHAnsi"/>
          <w:color w:val="000000"/>
        </w:rPr>
        <w:t xml:space="preserve">What </w:t>
      </w:r>
      <w:r>
        <w:rPr>
          <w:rFonts w:asciiTheme="minorHAnsi" w:hAnsiTheme="minorHAnsi"/>
          <w:color w:val="000000"/>
        </w:rPr>
        <w:t>evidence did each author provide to support his interpretation?</w:t>
      </w:r>
    </w:p>
    <w:p w14:paraId="2555CDE7" w14:textId="77777777" w:rsidR="00220969" w:rsidRDefault="00220969" w:rsidP="00802052">
      <w:pPr>
        <w:rPr>
          <w:rFonts w:asciiTheme="minorHAnsi" w:hAnsiTheme="minorHAnsi"/>
          <w:color w:val="000000"/>
        </w:rPr>
      </w:pPr>
    </w:p>
    <w:p w14:paraId="6078BBE9" w14:textId="0B9FECA1" w:rsidR="00041298" w:rsidRDefault="000941DD" w:rsidP="00041298">
      <w:pPr>
        <w:rPr>
          <w:rFonts w:asciiTheme="minorHAnsi" w:hAnsiTheme="minorHAnsi"/>
          <w:color w:val="000000"/>
        </w:rPr>
      </w:pPr>
      <w:r w:rsidRPr="00F93C9B">
        <w:rPr>
          <w:color w:val="000000"/>
        </w:rPr>
        <w:t>►</w:t>
      </w:r>
      <w:r w:rsidRPr="00F93C9B">
        <w:rPr>
          <w:rFonts w:asciiTheme="minorHAnsi" w:hAnsiTheme="minorHAnsi" w:cs="‘ºE'18Ôˇø(^u'1"/>
          <w:color w:val="000000"/>
        </w:rPr>
        <w:t xml:space="preserve"> </w:t>
      </w:r>
      <w:r w:rsidR="00B95733" w:rsidRPr="0009776C">
        <w:rPr>
          <w:rFonts w:asciiTheme="minorHAnsi" w:hAnsiTheme="minorHAnsi"/>
          <w:color w:val="000000"/>
        </w:rPr>
        <w:t xml:space="preserve">For </w:t>
      </w:r>
      <w:r w:rsidR="00B95733" w:rsidRPr="008D35CD">
        <w:rPr>
          <w:rFonts w:asciiTheme="minorHAnsi" w:hAnsiTheme="minorHAnsi"/>
          <w:b/>
          <w:bCs/>
          <w:color w:val="000000"/>
        </w:rPr>
        <w:t>citations</w:t>
      </w:r>
      <w:r w:rsidR="00041298" w:rsidRPr="0009776C">
        <w:rPr>
          <w:rFonts w:asciiTheme="minorHAnsi" w:hAnsiTheme="minorHAnsi"/>
          <w:color w:val="000000"/>
        </w:rPr>
        <w:t xml:space="preserve">, identify the </w:t>
      </w:r>
      <w:r w:rsidR="00041298">
        <w:rPr>
          <w:rFonts w:asciiTheme="minorHAnsi" w:hAnsiTheme="minorHAnsi"/>
          <w:color w:val="000000"/>
        </w:rPr>
        <w:t>readings by title and page number.  For example:</w:t>
      </w:r>
    </w:p>
    <w:p w14:paraId="12CDB163" w14:textId="77777777" w:rsidR="00041298" w:rsidRDefault="00041298" w:rsidP="00041298">
      <w:pPr>
        <w:rPr>
          <w:rFonts w:asciiTheme="minorHAnsi" w:hAnsiTheme="minorHAnsi"/>
          <w:color w:val="000000"/>
        </w:rPr>
      </w:pPr>
    </w:p>
    <w:p w14:paraId="781AF156" w14:textId="0B717BDC" w:rsidR="00041298" w:rsidRDefault="00041298" w:rsidP="00041298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“</w:t>
      </w:r>
      <w:r w:rsidR="00B43E1C">
        <w:rPr>
          <w:rFonts w:asciiTheme="minorHAnsi" w:hAnsiTheme="minorHAnsi"/>
          <w:color w:val="000000"/>
        </w:rPr>
        <w:t xml:space="preserve">The increase in the </w:t>
      </w:r>
      <w:r w:rsidR="00B43E1C" w:rsidRPr="00B43E1C">
        <w:rPr>
          <w:rFonts w:asciiTheme="minorHAnsi" w:hAnsiTheme="minorHAnsi"/>
          <w:i/>
          <w:iCs/>
          <w:color w:val="000000"/>
        </w:rPr>
        <w:t>number of slaves</w:t>
      </w:r>
      <w:r w:rsidR="00B43E1C">
        <w:rPr>
          <w:rFonts w:asciiTheme="minorHAnsi" w:hAnsiTheme="minorHAnsi"/>
          <w:color w:val="000000"/>
        </w:rPr>
        <w:t xml:space="preserve"> will increase in the same proportion the political power of the slave system in the </w:t>
      </w:r>
      <w:r w:rsidR="00B43E1C" w:rsidRPr="00B43E1C">
        <w:rPr>
          <w:rFonts w:asciiTheme="minorHAnsi" w:hAnsiTheme="minorHAnsi"/>
          <w:i/>
          <w:iCs/>
          <w:color w:val="000000"/>
        </w:rPr>
        <w:t>House of Representatives</w:t>
      </w:r>
      <w:r w:rsidR="00B43E1C">
        <w:rPr>
          <w:rFonts w:asciiTheme="minorHAnsi" w:hAnsiTheme="minorHAnsi"/>
          <w:color w:val="000000"/>
        </w:rPr>
        <w:t xml:space="preserve">, and the increase of the </w:t>
      </w:r>
      <w:r w:rsidR="00B43E1C" w:rsidRPr="00B43E1C">
        <w:rPr>
          <w:rFonts w:asciiTheme="minorHAnsi" w:hAnsiTheme="minorHAnsi"/>
          <w:i/>
          <w:iCs/>
          <w:color w:val="000000"/>
        </w:rPr>
        <w:t>number of slave states</w:t>
      </w:r>
      <w:r w:rsidR="00B43E1C">
        <w:rPr>
          <w:rFonts w:asciiTheme="minorHAnsi" w:hAnsiTheme="minorHAnsi"/>
          <w:color w:val="000000"/>
        </w:rPr>
        <w:t xml:space="preserve"> the same power in the </w:t>
      </w:r>
      <w:r w:rsidR="00B43E1C">
        <w:rPr>
          <w:rFonts w:asciiTheme="minorHAnsi" w:hAnsiTheme="minorHAnsi"/>
          <w:i/>
          <w:iCs/>
          <w:color w:val="000000"/>
        </w:rPr>
        <w:t>Senate…</w:t>
      </w:r>
      <w:r>
        <w:rPr>
          <w:rFonts w:asciiTheme="minorHAnsi" w:hAnsiTheme="minorHAnsi"/>
          <w:color w:val="000000"/>
        </w:rPr>
        <w:t>” (</w:t>
      </w:r>
      <w:r w:rsidR="00B43E1C">
        <w:rPr>
          <w:rFonts w:asciiTheme="minorHAnsi" w:hAnsiTheme="minorHAnsi"/>
          <w:color w:val="000000"/>
        </w:rPr>
        <w:t>“Shall We Vote?”</w:t>
      </w:r>
      <w:r>
        <w:rPr>
          <w:rFonts w:asciiTheme="minorHAnsi" w:hAnsiTheme="minorHAnsi"/>
          <w:color w:val="000000"/>
        </w:rPr>
        <w:t>, p.</w:t>
      </w:r>
      <w:r w:rsidR="00B43E1C">
        <w:rPr>
          <w:rFonts w:asciiTheme="minorHAnsi" w:hAnsiTheme="minorHAnsi"/>
          <w:color w:val="000000"/>
        </w:rPr>
        <w:t xml:space="preserve"> 595</w:t>
      </w:r>
      <w:r>
        <w:rPr>
          <w:rFonts w:asciiTheme="minorHAnsi" w:hAnsiTheme="minorHAnsi"/>
          <w:color w:val="000000"/>
        </w:rPr>
        <w:t>).</w:t>
      </w:r>
    </w:p>
    <w:p w14:paraId="3CA9704C" w14:textId="77777777" w:rsidR="00041298" w:rsidRDefault="00041298" w:rsidP="00041298">
      <w:pPr>
        <w:rPr>
          <w:rFonts w:asciiTheme="minorHAnsi" w:hAnsiTheme="minorHAnsi"/>
          <w:color w:val="000000"/>
        </w:rPr>
      </w:pPr>
    </w:p>
    <w:p w14:paraId="10C2A4C3" w14:textId="24645E19" w:rsidR="00B95733" w:rsidRPr="009B1F5B" w:rsidRDefault="00041298" w:rsidP="00B95733">
      <w:pPr>
        <w:rPr>
          <w:rStyle w:val="normaltextrun"/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“</w:t>
      </w:r>
      <w:r w:rsidR="009B1F5B">
        <w:rPr>
          <w:rFonts w:asciiTheme="minorHAnsi" w:hAnsiTheme="minorHAnsi"/>
          <w:color w:val="000000"/>
        </w:rPr>
        <w:t>The area of the country thus thrown open to the production of sugar, by a timely immigration from the more northern and cotton-growing regions of the South, where slave-labor has ceased to be remunerative, would in a few years supply the demand for that article…</w:t>
      </w:r>
      <w:r>
        <w:rPr>
          <w:rFonts w:asciiTheme="minorHAnsi" w:hAnsiTheme="minorHAnsi"/>
          <w:color w:val="000000"/>
        </w:rPr>
        <w:t>” (</w:t>
      </w:r>
      <w:r w:rsidR="009B1F5B">
        <w:rPr>
          <w:rFonts w:asciiTheme="minorHAnsi" w:hAnsiTheme="minorHAnsi"/>
          <w:color w:val="000000"/>
        </w:rPr>
        <w:t>“Resources and Progress</w:t>
      </w:r>
      <w:r>
        <w:rPr>
          <w:rFonts w:asciiTheme="minorHAnsi" w:hAnsiTheme="minorHAnsi"/>
          <w:color w:val="000000"/>
        </w:rPr>
        <w:t>,</w:t>
      </w:r>
      <w:r w:rsidR="009B1F5B">
        <w:rPr>
          <w:rFonts w:asciiTheme="minorHAnsi" w:hAnsiTheme="minorHAnsi"/>
          <w:color w:val="000000"/>
        </w:rPr>
        <w:t>”</w:t>
      </w:r>
      <w:r>
        <w:rPr>
          <w:rFonts w:asciiTheme="minorHAnsi" w:hAnsiTheme="minorHAnsi"/>
          <w:color w:val="000000"/>
        </w:rPr>
        <w:t xml:space="preserve"> p.</w:t>
      </w:r>
      <w:r w:rsidR="009B1F5B">
        <w:rPr>
          <w:rFonts w:asciiTheme="minorHAnsi" w:hAnsiTheme="minorHAnsi"/>
          <w:color w:val="000000"/>
        </w:rPr>
        <w:t xml:space="preserve"> 322</w:t>
      </w:r>
      <w:r>
        <w:rPr>
          <w:rFonts w:asciiTheme="minorHAnsi" w:hAnsiTheme="minorHAnsi"/>
          <w:color w:val="000000"/>
        </w:rPr>
        <w:t>).</w:t>
      </w:r>
    </w:p>
    <w:p w14:paraId="16378770" w14:textId="77777777" w:rsidR="00B95733" w:rsidRDefault="00B95733" w:rsidP="00B95733">
      <w:pPr>
        <w:rPr>
          <w:rStyle w:val="normaltextrun"/>
          <w:rFonts w:asciiTheme="minorHAnsi" w:hAnsiTheme="minorHAnsi" w:cs="Tahoma"/>
        </w:rPr>
      </w:pPr>
      <w:r>
        <w:rPr>
          <w:rStyle w:val="normaltextrun"/>
          <w:rFonts w:asciiTheme="minorHAnsi" w:hAnsiTheme="minorHAnsi" w:cs="Tahoma"/>
        </w:rPr>
        <w:tab/>
        <w:t xml:space="preserve"> </w:t>
      </w:r>
    </w:p>
    <w:p w14:paraId="6B5388CF" w14:textId="77777777" w:rsidR="00B95733" w:rsidRPr="0009776C" w:rsidRDefault="00B95733" w:rsidP="00B95733">
      <w:pPr>
        <w:rPr>
          <w:rFonts w:asciiTheme="minorHAnsi" w:hAnsiTheme="minorHAnsi"/>
        </w:rPr>
      </w:pPr>
      <w:r w:rsidRPr="0009776C">
        <w:rPr>
          <w:rStyle w:val="normaltextrun"/>
          <w:rFonts w:asciiTheme="minorHAnsi" w:hAnsiTheme="minorHAnsi" w:cs="Tahoma"/>
        </w:rPr>
        <w:t xml:space="preserve">Outside sources are unnecessary, but if you must use them, cite them in accordance with the following guidelines: </w:t>
      </w:r>
      <w:hyperlink r:id="rId5" w:history="1">
        <w:r w:rsidRPr="0009776C">
          <w:rPr>
            <w:rStyle w:val="Hyperlink"/>
            <w:rFonts w:asciiTheme="minorHAnsi" w:hAnsiTheme="minorHAnsi"/>
          </w:rPr>
          <w:t>https://jah.oah.org/submit/stylesheet/</w:t>
        </w:r>
      </w:hyperlink>
    </w:p>
    <w:p w14:paraId="5610FB13" w14:textId="77777777" w:rsidR="00B95733" w:rsidRPr="00863C20" w:rsidRDefault="00B95733" w:rsidP="0099171F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p w14:paraId="684BE355" w14:textId="0D69FF68" w:rsidR="0095773E" w:rsidRPr="0009776C" w:rsidRDefault="00A1354B" w:rsidP="00E3380E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  <w:r w:rsidRPr="0009776C">
        <w:rPr>
          <w:rFonts w:asciiTheme="minorHAnsi" w:hAnsiTheme="minorHAnsi"/>
          <w:color w:val="000000"/>
        </w:rPr>
        <w:t>RUBRIC</w:t>
      </w:r>
    </w:p>
    <w:p w14:paraId="24422D8A" w14:textId="1E0672DE" w:rsidR="00A1354B" w:rsidRPr="0009776C" w:rsidRDefault="00A1354B" w:rsidP="00A1354B">
      <w:pPr>
        <w:rPr>
          <w:rFonts w:asciiTheme="minorHAnsi" w:hAnsiTheme="minorHAnsi"/>
        </w:rPr>
      </w:pPr>
      <w:r w:rsidRPr="0009776C">
        <w:rPr>
          <w:rFonts w:asciiTheme="minorHAnsi" w:hAnsiTheme="minorHAnsi"/>
        </w:rPr>
        <w:lastRenderedPageBreak/>
        <w:t xml:space="preserve">A – has an argument expressed clearly in the </w:t>
      </w:r>
      <w:r w:rsidR="008E4CB3">
        <w:rPr>
          <w:rFonts w:asciiTheme="minorHAnsi" w:hAnsiTheme="minorHAnsi"/>
        </w:rPr>
        <w:t xml:space="preserve">title, </w:t>
      </w:r>
      <w:r w:rsidRPr="0009776C">
        <w:rPr>
          <w:rFonts w:asciiTheme="minorHAnsi" w:hAnsiTheme="minorHAnsi"/>
        </w:rPr>
        <w:t xml:space="preserve">introduction, </w:t>
      </w:r>
      <w:r w:rsidR="008E4CB3">
        <w:rPr>
          <w:rFonts w:asciiTheme="minorHAnsi" w:hAnsiTheme="minorHAnsi"/>
        </w:rPr>
        <w:t xml:space="preserve">and </w:t>
      </w:r>
      <w:r w:rsidRPr="0009776C">
        <w:rPr>
          <w:rFonts w:asciiTheme="minorHAnsi" w:hAnsiTheme="minorHAnsi"/>
        </w:rPr>
        <w:t xml:space="preserve">conclusion.  Supports this argument with evidence </w:t>
      </w:r>
      <w:r w:rsidR="008E4CB3">
        <w:rPr>
          <w:rFonts w:asciiTheme="minorHAnsi" w:hAnsiTheme="minorHAnsi"/>
        </w:rPr>
        <w:t xml:space="preserve">that considers both </w:t>
      </w:r>
      <w:r w:rsidR="00A45CAE" w:rsidRPr="00ED390E">
        <w:rPr>
          <w:rFonts w:asciiTheme="minorHAnsi" w:hAnsiTheme="minorHAnsi"/>
        </w:rPr>
        <w:t>documents symmetrically (i.e., using the same standards for each, in a logical order)</w:t>
      </w:r>
      <w:r w:rsidR="00A45CAE">
        <w:rPr>
          <w:rFonts w:asciiTheme="minorHAnsi" w:hAnsiTheme="minorHAnsi"/>
        </w:rPr>
        <w:t xml:space="preserve">. Answers all questions for both </w:t>
      </w:r>
      <w:r w:rsidR="008E4CB3">
        <w:rPr>
          <w:rFonts w:asciiTheme="minorHAnsi" w:hAnsiTheme="minorHAnsi"/>
        </w:rPr>
        <w:t>readings</w:t>
      </w:r>
      <w:r w:rsidR="00AE3098">
        <w:rPr>
          <w:rFonts w:asciiTheme="minorHAnsi" w:hAnsiTheme="minorHAnsi"/>
        </w:rPr>
        <w:t>,</w:t>
      </w:r>
      <w:r w:rsidR="005303CE">
        <w:rPr>
          <w:rFonts w:asciiTheme="minorHAnsi" w:hAnsiTheme="minorHAnsi"/>
        </w:rPr>
        <w:t xml:space="preserve"> </w:t>
      </w:r>
      <w:r w:rsidR="008E4CB3">
        <w:rPr>
          <w:rFonts w:asciiTheme="minorHAnsi" w:hAnsiTheme="minorHAnsi"/>
        </w:rPr>
        <w:t xml:space="preserve">with </w:t>
      </w:r>
      <w:r w:rsidR="005303CE">
        <w:rPr>
          <w:rFonts w:asciiTheme="minorHAnsi" w:hAnsiTheme="minorHAnsi"/>
        </w:rPr>
        <w:t xml:space="preserve">clear </w:t>
      </w:r>
      <w:r w:rsidR="008E4CB3">
        <w:rPr>
          <w:rFonts w:asciiTheme="minorHAnsi" w:hAnsiTheme="minorHAnsi"/>
        </w:rPr>
        <w:t>distinctions among them</w:t>
      </w:r>
      <w:r w:rsidR="00AE3098">
        <w:rPr>
          <w:rFonts w:asciiTheme="minorHAnsi" w:hAnsiTheme="minorHAnsi"/>
        </w:rPr>
        <w:t>,</w:t>
      </w:r>
      <w:r w:rsidR="005303CE">
        <w:rPr>
          <w:rFonts w:asciiTheme="minorHAnsi" w:hAnsiTheme="minorHAnsi"/>
        </w:rPr>
        <w:t xml:space="preserve"> and </w:t>
      </w:r>
      <w:r w:rsidR="00AE3098">
        <w:rPr>
          <w:rFonts w:asciiTheme="minorHAnsi" w:hAnsiTheme="minorHAnsi"/>
        </w:rPr>
        <w:t xml:space="preserve">analyzes </w:t>
      </w:r>
      <w:r w:rsidR="00A45CAE">
        <w:rPr>
          <w:rFonts w:asciiTheme="minorHAnsi" w:hAnsiTheme="minorHAnsi"/>
        </w:rPr>
        <w:t xml:space="preserve">the document </w:t>
      </w:r>
      <w:r w:rsidR="008E4CB3">
        <w:rPr>
          <w:rFonts w:asciiTheme="minorHAnsi" w:hAnsiTheme="minorHAnsi"/>
        </w:rPr>
        <w:t>in terms of the questions posed</w:t>
      </w:r>
      <w:r w:rsidR="004D3964">
        <w:rPr>
          <w:rFonts w:asciiTheme="minorHAnsi" w:hAnsiTheme="minorHAnsi"/>
        </w:rPr>
        <w:t xml:space="preserve"> in the assignment</w:t>
      </w:r>
      <w:r w:rsidR="008E4CB3">
        <w:rPr>
          <w:rFonts w:asciiTheme="minorHAnsi" w:hAnsiTheme="minorHAnsi"/>
        </w:rPr>
        <w:t xml:space="preserve">. </w:t>
      </w:r>
      <w:r w:rsidRPr="0009776C">
        <w:rPr>
          <w:rFonts w:asciiTheme="minorHAnsi" w:hAnsiTheme="minorHAnsi"/>
        </w:rPr>
        <w:t>Is gracefully written without a lot of distracting typos.</w:t>
      </w:r>
    </w:p>
    <w:p w14:paraId="19D9D67C" w14:textId="77777777" w:rsidR="00A1354B" w:rsidRPr="0009776C" w:rsidRDefault="00A1354B" w:rsidP="00A1354B">
      <w:pPr>
        <w:rPr>
          <w:rFonts w:asciiTheme="minorHAnsi" w:hAnsiTheme="minorHAnsi"/>
        </w:rPr>
      </w:pPr>
    </w:p>
    <w:p w14:paraId="5506143C" w14:textId="05C0097F" w:rsidR="00A1354B" w:rsidRPr="0009776C" w:rsidRDefault="00A1354B" w:rsidP="00A1354B">
      <w:pPr>
        <w:rPr>
          <w:rFonts w:asciiTheme="minorHAnsi" w:hAnsiTheme="minorHAnsi"/>
        </w:rPr>
      </w:pPr>
      <w:r w:rsidRPr="0009776C">
        <w:rPr>
          <w:rFonts w:asciiTheme="minorHAnsi" w:hAnsiTheme="minorHAnsi"/>
        </w:rPr>
        <w:t>B – has an argument expressed at least elliptically in the title</w:t>
      </w:r>
      <w:r w:rsidR="004D3964">
        <w:rPr>
          <w:rFonts w:asciiTheme="minorHAnsi" w:hAnsiTheme="minorHAnsi"/>
        </w:rPr>
        <w:t xml:space="preserve">, </w:t>
      </w:r>
      <w:r w:rsidR="004D3964" w:rsidRPr="0009776C">
        <w:rPr>
          <w:rFonts w:asciiTheme="minorHAnsi" w:hAnsiTheme="minorHAnsi"/>
        </w:rPr>
        <w:t>introduction, conclusion</w:t>
      </w:r>
      <w:r w:rsidRPr="0009776C">
        <w:rPr>
          <w:rFonts w:asciiTheme="minorHAnsi" w:hAnsiTheme="minorHAnsi"/>
        </w:rPr>
        <w:t xml:space="preserve">.  Supports this argument with evidence </w:t>
      </w:r>
      <w:r w:rsidR="004D3964">
        <w:rPr>
          <w:rFonts w:asciiTheme="minorHAnsi" w:hAnsiTheme="minorHAnsi"/>
        </w:rPr>
        <w:t xml:space="preserve">that considers both </w:t>
      </w:r>
      <w:r w:rsidR="00550ADF">
        <w:rPr>
          <w:rFonts w:asciiTheme="minorHAnsi" w:hAnsiTheme="minorHAnsi"/>
        </w:rPr>
        <w:t>document</w:t>
      </w:r>
      <w:r w:rsidR="004D3964">
        <w:rPr>
          <w:rFonts w:asciiTheme="minorHAnsi" w:hAnsiTheme="minorHAnsi"/>
        </w:rPr>
        <w:t>s</w:t>
      </w:r>
      <w:r w:rsidR="00550ADF">
        <w:rPr>
          <w:rFonts w:asciiTheme="minorHAnsi" w:hAnsiTheme="minorHAnsi"/>
        </w:rPr>
        <w:t xml:space="preserve"> mostly </w:t>
      </w:r>
      <w:r w:rsidR="00550ADF" w:rsidRPr="00ED390E">
        <w:rPr>
          <w:rFonts w:asciiTheme="minorHAnsi" w:hAnsiTheme="minorHAnsi"/>
        </w:rPr>
        <w:t>symmetrically (i.e., using the same standards for each, in a logical order)</w:t>
      </w:r>
      <w:r w:rsidR="00550ADF">
        <w:rPr>
          <w:rFonts w:asciiTheme="minorHAnsi" w:hAnsiTheme="minorHAnsi"/>
        </w:rPr>
        <w:t xml:space="preserve">, </w:t>
      </w:r>
      <w:r w:rsidR="004D3964">
        <w:rPr>
          <w:rFonts w:asciiTheme="minorHAnsi" w:hAnsiTheme="minorHAnsi"/>
        </w:rPr>
        <w:t xml:space="preserve">but may be unbalanced, or unclear about what some of them mean. </w:t>
      </w:r>
      <w:r w:rsidR="00550ADF">
        <w:rPr>
          <w:rFonts w:asciiTheme="minorHAnsi" w:hAnsiTheme="minorHAnsi"/>
        </w:rPr>
        <w:t>L</w:t>
      </w:r>
      <w:r w:rsidR="00550ADF" w:rsidRPr="00ED390E">
        <w:rPr>
          <w:rFonts w:asciiTheme="minorHAnsi" w:hAnsiTheme="minorHAnsi"/>
        </w:rPr>
        <w:t xml:space="preserve">eads the reader between the two documents in a rational, orderly way.  </w:t>
      </w:r>
      <w:r w:rsidRPr="0009776C">
        <w:rPr>
          <w:rFonts w:asciiTheme="minorHAnsi" w:hAnsiTheme="minorHAnsi"/>
        </w:rPr>
        <w:t>Is clearly written, at least most of the time.</w:t>
      </w:r>
    </w:p>
    <w:p w14:paraId="65431CAF" w14:textId="77777777" w:rsidR="00A1354B" w:rsidRPr="0009776C" w:rsidRDefault="00A1354B" w:rsidP="00A1354B">
      <w:pPr>
        <w:rPr>
          <w:rFonts w:asciiTheme="minorHAnsi" w:hAnsiTheme="minorHAnsi"/>
        </w:rPr>
      </w:pPr>
    </w:p>
    <w:p w14:paraId="5AB04C13" w14:textId="3C3366CC" w:rsidR="00A1354B" w:rsidRPr="0009776C" w:rsidRDefault="00A1354B" w:rsidP="00A1354B">
      <w:pPr>
        <w:rPr>
          <w:rFonts w:asciiTheme="minorHAnsi" w:hAnsiTheme="minorHAnsi"/>
        </w:rPr>
      </w:pPr>
      <w:r w:rsidRPr="0009776C">
        <w:rPr>
          <w:rFonts w:asciiTheme="minorHAnsi" w:hAnsiTheme="minorHAnsi"/>
        </w:rPr>
        <w:t xml:space="preserve">C – lacks an argument and/or </w:t>
      </w:r>
      <w:proofErr w:type="gramStart"/>
      <w:r w:rsidRPr="0009776C">
        <w:rPr>
          <w:rFonts w:asciiTheme="minorHAnsi" w:hAnsiTheme="minorHAnsi"/>
        </w:rPr>
        <w:t>title, or</w:t>
      </w:r>
      <w:proofErr w:type="gramEnd"/>
      <w:r w:rsidRPr="0009776C">
        <w:rPr>
          <w:rFonts w:asciiTheme="minorHAnsi" w:hAnsiTheme="minorHAnsi"/>
        </w:rPr>
        <w:t xml:space="preserve"> </w:t>
      </w:r>
      <w:r w:rsidR="00AE3098">
        <w:rPr>
          <w:rFonts w:asciiTheme="minorHAnsi" w:hAnsiTheme="minorHAnsi"/>
        </w:rPr>
        <w:t xml:space="preserve">covers </w:t>
      </w:r>
      <w:r w:rsidR="00D6305B" w:rsidRPr="0009776C">
        <w:rPr>
          <w:rFonts w:asciiTheme="minorHAnsi" w:hAnsiTheme="minorHAnsi"/>
        </w:rPr>
        <w:t xml:space="preserve">the two </w:t>
      </w:r>
      <w:r w:rsidR="00AB7648">
        <w:rPr>
          <w:rFonts w:asciiTheme="minorHAnsi" w:hAnsiTheme="minorHAnsi"/>
        </w:rPr>
        <w:t xml:space="preserve">sources </w:t>
      </w:r>
      <w:r w:rsidR="00D6305B" w:rsidRPr="0009776C">
        <w:rPr>
          <w:rFonts w:asciiTheme="minorHAnsi" w:hAnsiTheme="minorHAnsi"/>
        </w:rPr>
        <w:t>asymmetrically</w:t>
      </w:r>
      <w:r w:rsidR="008061A6">
        <w:rPr>
          <w:rFonts w:asciiTheme="minorHAnsi" w:hAnsiTheme="minorHAnsi"/>
        </w:rPr>
        <w:t xml:space="preserve"> (works well with one but less well with the other)</w:t>
      </w:r>
      <w:r w:rsidRPr="0009776C">
        <w:rPr>
          <w:rFonts w:asciiTheme="minorHAnsi" w:hAnsiTheme="minorHAnsi"/>
        </w:rPr>
        <w:t xml:space="preserve">, or lacks an introduction and/or conclusion.  </w:t>
      </w:r>
      <w:r w:rsidR="00AB7648">
        <w:rPr>
          <w:rFonts w:asciiTheme="minorHAnsi" w:hAnsiTheme="minorHAnsi"/>
        </w:rPr>
        <w:t>D</w:t>
      </w:r>
      <w:r w:rsidR="00AB7648" w:rsidRPr="00ED390E">
        <w:rPr>
          <w:rFonts w:asciiTheme="minorHAnsi" w:hAnsiTheme="minorHAnsi"/>
        </w:rPr>
        <w:t>oes not understand, or poorly expresses, the statements or implications of one of the documents, but has the other correct.</w:t>
      </w:r>
      <w:r w:rsidR="00AB7648">
        <w:rPr>
          <w:rFonts w:asciiTheme="minorHAnsi" w:hAnsiTheme="minorHAnsi"/>
        </w:rPr>
        <w:t xml:space="preserve"> Is </w:t>
      </w:r>
      <w:r w:rsidR="00AB7648" w:rsidRPr="00ED390E">
        <w:rPr>
          <w:rFonts w:asciiTheme="minorHAnsi" w:hAnsiTheme="minorHAnsi"/>
        </w:rPr>
        <w:t>an interesting, well-organized paper that does not address the prompt—may have more opinion than analysis.</w:t>
      </w:r>
      <w:r w:rsidR="00AB7648">
        <w:rPr>
          <w:rFonts w:asciiTheme="minorHAnsi" w:hAnsiTheme="minorHAnsi"/>
        </w:rPr>
        <w:t xml:space="preserve"> </w:t>
      </w:r>
      <w:r w:rsidRPr="0009776C">
        <w:rPr>
          <w:rFonts w:asciiTheme="minorHAnsi" w:hAnsiTheme="minorHAnsi"/>
        </w:rPr>
        <w:t>May have significant grammatical and/or typographical errors.</w:t>
      </w:r>
    </w:p>
    <w:p w14:paraId="38636153" w14:textId="77777777" w:rsidR="00A1354B" w:rsidRPr="0009776C" w:rsidRDefault="00A1354B" w:rsidP="00A1354B">
      <w:pPr>
        <w:rPr>
          <w:rFonts w:asciiTheme="minorHAnsi" w:hAnsiTheme="minorHAnsi"/>
        </w:rPr>
      </w:pPr>
    </w:p>
    <w:p w14:paraId="5799809F" w14:textId="550C39C9" w:rsidR="00A1354B" w:rsidRPr="0009776C" w:rsidRDefault="00A1354B" w:rsidP="00A1354B">
      <w:pPr>
        <w:rPr>
          <w:rFonts w:asciiTheme="minorHAnsi" w:hAnsiTheme="minorHAnsi"/>
        </w:rPr>
      </w:pPr>
      <w:r w:rsidRPr="0009776C">
        <w:rPr>
          <w:rFonts w:asciiTheme="minorHAnsi" w:hAnsiTheme="minorHAnsi"/>
        </w:rPr>
        <w:t xml:space="preserve">D – contains several (at least three) of the above errors, or </w:t>
      </w:r>
      <w:r w:rsidR="00800C5A" w:rsidRPr="0009776C">
        <w:rPr>
          <w:rFonts w:asciiTheme="minorHAnsi" w:hAnsiTheme="minorHAnsi"/>
        </w:rPr>
        <w:t xml:space="preserve">does not </w:t>
      </w:r>
      <w:r w:rsidR="00BD069C">
        <w:rPr>
          <w:rFonts w:asciiTheme="minorHAnsi" w:hAnsiTheme="minorHAnsi"/>
        </w:rPr>
        <w:t xml:space="preserve">consider </w:t>
      </w:r>
      <w:r w:rsidR="00800C5A" w:rsidRPr="0009776C">
        <w:rPr>
          <w:rFonts w:asciiTheme="minorHAnsi" w:hAnsiTheme="minorHAnsi"/>
        </w:rPr>
        <w:t xml:space="preserve">both </w:t>
      </w:r>
      <w:r w:rsidR="00884ECE">
        <w:rPr>
          <w:rFonts w:asciiTheme="minorHAnsi" w:hAnsiTheme="minorHAnsi"/>
        </w:rPr>
        <w:t>document</w:t>
      </w:r>
      <w:r w:rsidR="004D3964">
        <w:rPr>
          <w:rFonts w:asciiTheme="minorHAnsi" w:hAnsiTheme="minorHAnsi"/>
        </w:rPr>
        <w:t>s</w:t>
      </w:r>
      <w:r w:rsidR="00800C5A" w:rsidRPr="0009776C">
        <w:rPr>
          <w:rFonts w:asciiTheme="minorHAnsi" w:hAnsiTheme="minorHAnsi"/>
        </w:rPr>
        <w:t xml:space="preserve">, </w:t>
      </w:r>
      <w:r w:rsidRPr="0009776C">
        <w:rPr>
          <w:rFonts w:asciiTheme="minorHAnsi" w:hAnsiTheme="minorHAnsi"/>
        </w:rPr>
        <w:t xml:space="preserve">or </w:t>
      </w:r>
      <w:r w:rsidR="00800C5A" w:rsidRPr="0009776C">
        <w:rPr>
          <w:rFonts w:asciiTheme="minorHAnsi" w:hAnsiTheme="minorHAnsi"/>
        </w:rPr>
        <w:t xml:space="preserve">has </w:t>
      </w:r>
      <w:r w:rsidRPr="0009776C">
        <w:rPr>
          <w:rFonts w:asciiTheme="minorHAnsi" w:hAnsiTheme="minorHAnsi"/>
        </w:rPr>
        <w:t>no title</w:t>
      </w:r>
      <w:r w:rsidR="00884ECE">
        <w:rPr>
          <w:rFonts w:asciiTheme="minorHAnsi" w:hAnsiTheme="minorHAnsi"/>
        </w:rPr>
        <w:t xml:space="preserve"> or claim</w:t>
      </w:r>
      <w:r w:rsidRPr="0009776C">
        <w:rPr>
          <w:rFonts w:asciiTheme="minorHAnsi" w:hAnsiTheme="minorHAnsi"/>
        </w:rPr>
        <w:t>.</w:t>
      </w:r>
    </w:p>
    <w:p w14:paraId="36E83AF0" w14:textId="77777777" w:rsidR="00A1354B" w:rsidRPr="0009776C" w:rsidRDefault="00A1354B" w:rsidP="00A1354B">
      <w:pPr>
        <w:rPr>
          <w:rFonts w:asciiTheme="minorHAnsi" w:hAnsiTheme="minorHAnsi"/>
        </w:rPr>
      </w:pPr>
    </w:p>
    <w:p w14:paraId="0629E79A" w14:textId="312EF59E" w:rsidR="00A1354B" w:rsidRDefault="00A1354B" w:rsidP="00A1354B">
      <w:pPr>
        <w:rPr>
          <w:rFonts w:asciiTheme="minorHAnsi" w:hAnsiTheme="minorHAnsi"/>
        </w:rPr>
      </w:pPr>
      <w:r w:rsidRPr="0009776C">
        <w:rPr>
          <w:rFonts w:asciiTheme="minorHAnsi" w:hAnsiTheme="minorHAnsi"/>
        </w:rPr>
        <w:t xml:space="preserve">F – has no title or </w:t>
      </w:r>
      <w:r w:rsidR="00884ECE">
        <w:rPr>
          <w:rFonts w:asciiTheme="minorHAnsi" w:hAnsiTheme="minorHAnsi"/>
        </w:rPr>
        <w:t xml:space="preserve">the </w:t>
      </w:r>
      <w:r w:rsidRPr="0009776C">
        <w:rPr>
          <w:rFonts w:asciiTheme="minorHAnsi" w:hAnsiTheme="minorHAnsi"/>
        </w:rPr>
        <w:t>title does not express the argument.  Has fewer elements than required, or does not link elements, or imagines elements or links not found in the reading.</w:t>
      </w:r>
    </w:p>
    <w:p w14:paraId="21D328AB" w14:textId="3CCBF0CD" w:rsidR="008D35CD" w:rsidRDefault="008D35CD" w:rsidP="00A1354B">
      <w:pPr>
        <w:rPr>
          <w:rFonts w:asciiTheme="minorHAnsi" w:hAnsiTheme="minorHAnsi"/>
        </w:rPr>
      </w:pPr>
    </w:p>
    <w:p w14:paraId="76E1C9A7" w14:textId="63ECEB4A" w:rsidR="008D35CD" w:rsidRPr="0009776C" w:rsidRDefault="008D35CD" w:rsidP="00A1354B">
      <w:pPr>
        <w:rPr>
          <w:rFonts w:asciiTheme="minorHAnsi" w:hAnsiTheme="minorHAnsi"/>
        </w:rPr>
      </w:pPr>
      <w:r>
        <w:rPr>
          <w:rFonts w:asciiTheme="minorHAnsi" w:hAnsiTheme="minorHAnsi"/>
        </w:rPr>
        <w:t>0 – plagiarizes the paper</w:t>
      </w:r>
    </w:p>
    <w:p w14:paraId="0706F248" w14:textId="77777777" w:rsidR="00A1354B" w:rsidRPr="0009776C" w:rsidRDefault="00A1354B" w:rsidP="00E3380E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/>
        </w:rPr>
      </w:pPr>
    </w:p>
    <w:sectPr w:rsidR="00A1354B" w:rsidRPr="0009776C" w:rsidSect="00E3380E">
      <w:pgSz w:w="12240" w:h="15840"/>
      <w:pgMar w:top="720" w:right="1080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‘ºE'18Ôˇø(^u'1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E28DA"/>
    <w:multiLevelType w:val="hybridMultilevel"/>
    <w:tmpl w:val="D4CC194C"/>
    <w:lvl w:ilvl="0" w:tplc="FBD60E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0466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484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4662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42F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EA26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D48B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2C1A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048C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1B17F5"/>
    <w:multiLevelType w:val="hybridMultilevel"/>
    <w:tmpl w:val="737A7B14"/>
    <w:lvl w:ilvl="0" w:tplc="F87C5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24039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3693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521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0E4B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1A92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E0C3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C24B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9A73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20F80"/>
    <w:multiLevelType w:val="hybridMultilevel"/>
    <w:tmpl w:val="D012CB6A"/>
    <w:lvl w:ilvl="0" w:tplc="B87E4E4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12499D"/>
    <w:multiLevelType w:val="hybridMultilevel"/>
    <w:tmpl w:val="B1D81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5F6082"/>
    <w:multiLevelType w:val="hybridMultilevel"/>
    <w:tmpl w:val="E54886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5"/>
    <w:rsid w:val="000017D4"/>
    <w:rsid w:val="00003830"/>
    <w:rsid w:val="000172DC"/>
    <w:rsid w:val="00021979"/>
    <w:rsid w:val="00033EE2"/>
    <w:rsid w:val="00041298"/>
    <w:rsid w:val="00042E36"/>
    <w:rsid w:val="0004432B"/>
    <w:rsid w:val="00053BF5"/>
    <w:rsid w:val="0006336E"/>
    <w:rsid w:val="00071050"/>
    <w:rsid w:val="00071C79"/>
    <w:rsid w:val="000939F5"/>
    <w:rsid w:val="000941DD"/>
    <w:rsid w:val="0009776C"/>
    <w:rsid w:val="000A436B"/>
    <w:rsid w:val="000A741B"/>
    <w:rsid w:val="000B2F44"/>
    <w:rsid w:val="000B40FE"/>
    <w:rsid w:val="000D46B3"/>
    <w:rsid w:val="000D6263"/>
    <w:rsid w:val="000D6D15"/>
    <w:rsid w:val="000D72A3"/>
    <w:rsid w:val="000E0D97"/>
    <w:rsid w:val="000E146B"/>
    <w:rsid w:val="000E77D2"/>
    <w:rsid w:val="000F2E01"/>
    <w:rsid w:val="000F3B64"/>
    <w:rsid w:val="000F7C8A"/>
    <w:rsid w:val="00103D8E"/>
    <w:rsid w:val="001055D7"/>
    <w:rsid w:val="001073F7"/>
    <w:rsid w:val="00120BD5"/>
    <w:rsid w:val="00121438"/>
    <w:rsid w:val="001221C5"/>
    <w:rsid w:val="00126048"/>
    <w:rsid w:val="0013070F"/>
    <w:rsid w:val="00134368"/>
    <w:rsid w:val="001364E9"/>
    <w:rsid w:val="001374D0"/>
    <w:rsid w:val="001543BB"/>
    <w:rsid w:val="001575C3"/>
    <w:rsid w:val="00160E07"/>
    <w:rsid w:val="00163E3F"/>
    <w:rsid w:val="00174AB6"/>
    <w:rsid w:val="00175A07"/>
    <w:rsid w:val="00177849"/>
    <w:rsid w:val="00196043"/>
    <w:rsid w:val="001A16A9"/>
    <w:rsid w:val="001A553F"/>
    <w:rsid w:val="001A7520"/>
    <w:rsid w:val="001B006A"/>
    <w:rsid w:val="001B39B4"/>
    <w:rsid w:val="001B6F09"/>
    <w:rsid w:val="001B72D0"/>
    <w:rsid w:val="001C0A56"/>
    <w:rsid w:val="001C0AC7"/>
    <w:rsid w:val="001C2231"/>
    <w:rsid w:val="001D6403"/>
    <w:rsid w:val="001E0A2F"/>
    <w:rsid w:val="001E1107"/>
    <w:rsid w:val="001E1578"/>
    <w:rsid w:val="001E2AE6"/>
    <w:rsid w:val="001F2832"/>
    <w:rsid w:val="001F3CAB"/>
    <w:rsid w:val="00204C2C"/>
    <w:rsid w:val="00220969"/>
    <w:rsid w:val="00226A87"/>
    <w:rsid w:val="002316B6"/>
    <w:rsid w:val="00234314"/>
    <w:rsid w:val="00244CC9"/>
    <w:rsid w:val="0025110A"/>
    <w:rsid w:val="00253221"/>
    <w:rsid w:val="002620BF"/>
    <w:rsid w:val="002643E2"/>
    <w:rsid w:val="00265F45"/>
    <w:rsid w:val="00272A22"/>
    <w:rsid w:val="00273DF6"/>
    <w:rsid w:val="00275591"/>
    <w:rsid w:val="00275716"/>
    <w:rsid w:val="00275F83"/>
    <w:rsid w:val="0029046E"/>
    <w:rsid w:val="002957EF"/>
    <w:rsid w:val="00297B1D"/>
    <w:rsid w:val="002B4697"/>
    <w:rsid w:val="002B6248"/>
    <w:rsid w:val="002C1F80"/>
    <w:rsid w:val="002C33C2"/>
    <w:rsid w:val="002C5929"/>
    <w:rsid w:val="002C723E"/>
    <w:rsid w:val="002D095B"/>
    <w:rsid w:val="002D1F45"/>
    <w:rsid w:val="002E0F70"/>
    <w:rsid w:val="002E5AFA"/>
    <w:rsid w:val="002F4DC5"/>
    <w:rsid w:val="002F6D41"/>
    <w:rsid w:val="003041AF"/>
    <w:rsid w:val="00311FA9"/>
    <w:rsid w:val="00313542"/>
    <w:rsid w:val="00321352"/>
    <w:rsid w:val="0032331B"/>
    <w:rsid w:val="00324A43"/>
    <w:rsid w:val="00324B71"/>
    <w:rsid w:val="00325212"/>
    <w:rsid w:val="00325E37"/>
    <w:rsid w:val="0032661D"/>
    <w:rsid w:val="00327348"/>
    <w:rsid w:val="00334C67"/>
    <w:rsid w:val="00343A6C"/>
    <w:rsid w:val="0035004B"/>
    <w:rsid w:val="003545E3"/>
    <w:rsid w:val="00355CE5"/>
    <w:rsid w:val="003567E9"/>
    <w:rsid w:val="003674B7"/>
    <w:rsid w:val="003708D3"/>
    <w:rsid w:val="00371C9D"/>
    <w:rsid w:val="00373A2A"/>
    <w:rsid w:val="0037638B"/>
    <w:rsid w:val="00380190"/>
    <w:rsid w:val="00380F79"/>
    <w:rsid w:val="00382461"/>
    <w:rsid w:val="00384A8E"/>
    <w:rsid w:val="00386D6A"/>
    <w:rsid w:val="003944AC"/>
    <w:rsid w:val="003952FF"/>
    <w:rsid w:val="00396EA9"/>
    <w:rsid w:val="003A12FB"/>
    <w:rsid w:val="003A7EDF"/>
    <w:rsid w:val="003B11DF"/>
    <w:rsid w:val="003B486A"/>
    <w:rsid w:val="003D3D05"/>
    <w:rsid w:val="003D5417"/>
    <w:rsid w:val="003E6AB4"/>
    <w:rsid w:val="003F1CF3"/>
    <w:rsid w:val="003F20BB"/>
    <w:rsid w:val="003F62B6"/>
    <w:rsid w:val="00402B65"/>
    <w:rsid w:val="004057E9"/>
    <w:rsid w:val="00412028"/>
    <w:rsid w:val="004167CE"/>
    <w:rsid w:val="00416B97"/>
    <w:rsid w:val="00430A82"/>
    <w:rsid w:val="004406ED"/>
    <w:rsid w:val="004410A0"/>
    <w:rsid w:val="00444B42"/>
    <w:rsid w:val="0044760C"/>
    <w:rsid w:val="004628A3"/>
    <w:rsid w:val="00465460"/>
    <w:rsid w:val="00470E71"/>
    <w:rsid w:val="004758D3"/>
    <w:rsid w:val="0048420F"/>
    <w:rsid w:val="0048423C"/>
    <w:rsid w:val="00485B46"/>
    <w:rsid w:val="00487EB4"/>
    <w:rsid w:val="0049004D"/>
    <w:rsid w:val="004903BE"/>
    <w:rsid w:val="004908FD"/>
    <w:rsid w:val="00490C7D"/>
    <w:rsid w:val="004917A9"/>
    <w:rsid w:val="004B4333"/>
    <w:rsid w:val="004B573C"/>
    <w:rsid w:val="004C0B50"/>
    <w:rsid w:val="004C16F0"/>
    <w:rsid w:val="004C2398"/>
    <w:rsid w:val="004D3964"/>
    <w:rsid w:val="004D6045"/>
    <w:rsid w:val="004F2142"/>
    <w:rsid w:val="004F29D8"/>
    <w:rsid w:val="004F738D"/>
    <w:rsid w:val="00501C10"/>
    <w:rsid w:val="005134B0"/>
    <w:rsid w:val="00514346"/>
    <w:rsid w:val="005146A4"/>
    <w:rsid w:val="005303CE"/>
    <w:rsid w:val="005373BB"/>
    <w:rsid w:val="00545565"/>
    <w:rsid w:val="0054633B"/>
    <w:rsid w:val="005477F6"/>
    <w:rsid w:val="00550ADF"/>
    <w:rsid w:val="00553075"/>
    <w:rsid w:val="00557510"/>
    <w:rsid w:val="00562D50"/>
    <w:rsid w:val="00571C53"/>
    <w:rsid w:val="005736AC"/>
    <w:rsid w:val="00575665"/>
    <w:rsid w:val="00577127"/>
    <w:rsid w:val="00581D2A"/>
    <w:rsid w:val="005902D6"/>
    <w:rsid w:val="00592693"/>
    <w:rsid w:val="005942AB"/>
    <w:rsid w:val="00595C65"/>
    <w:rsid w:val="00595F4C"/>
    <w:rsid w:val="005A16F6"/>
    <w:rsid w:val="005A1E91"/>
    <w:rsid w:val="005A1F50"/>
    <w:rsid w:val="005C1123"/>
    <w:rsid w:val="005C38B2"/>
    <w:rsid w:val="005D4719"/>
    <w:rsid w:val="005F4683"/>
    <w:rsid w:val="005F6D66"/>
    <w:rsid w:val="0060400B"/>
    <w:rsid w:val="00606FD8"/>
    <w:rsid w:val="006201E7"/>
    <w:rsid w:val="00645E0C"/>
    <w:rsid w:val="00647D5F"/>
    <w:rsid w:val="00656A76"/>
    <w:rsid w:val="006575ED"/>
    <w:rsid w:val="00662682"/>
    <w:rsid w:val="006805D5"/>
    <w:rsid w:val="00681A08"/>
    <w:rsid w:val="006830A0"/>
    <w:rsid w:val="00684ACD"/>
    <w:rsid w:val="0069627B"/>
    <w:rsid w:val="006A7A03"/>
    <w:rsid w:val="006B4347"/>
    <w:rsid w:val="006C45FC"/>
    <w:rsid w:val="006C7F26"/>
    <w:rsid w:val="006D6985"/>
    <w:rsid w:val="006D74A1"/>
    <w:rsid w:val="006E0619"/>
    <w:rsid w:val="006F08BF"/>
    <w:rsid w:val="00700687"/>
    <w:rsid w:val="00700903"/>
    <w:rsid w:val="00704790"/>
    <w:rsid w:val="00715EE9"/>
    <w:rsid w:val="007426AD"/>
    <w:rsid w:val="00765013"/>
    <w:rsid w:val="007670DE"/>
    <w:rsid w:val="0079568C"/>
    <w:rsid w:val="00797B75"/>
    <w:rsid w:val="00797B78"/>
    <w:rsid w:val="007A0542"/>
    <w:rsid w:val="007A264E"/>
    <w:rsid w:val="007A42EF"/>
    <w:rsid w:val="007B276F"/>
    <w:rsid w:val="007B69A2"/>
    <w:rsid w:val="007C1785"/>
    <w:rsid w:val="007C25BE"/>
    <w:rsid w:val="007D0F4D"/>
    <w:rsid w:val="007D479B"/>
    <w:rsid w:val="007E0356"/>
    <w:rsid w:val="007E38DD"/>
    <w:rsid w:val="007F0311"/>
    <w:rsid w:val="007F1BC8"/>
    <w:rsid w:val="007F2140"/>
    <w:rsid w:val="00800C5A"/>
    <w:rsid w:val="00802052"/>
    <w:rsid w:val="00804186"/>
    <w:rsid w:val="008061A6"/>
    <w:rsid w:val="008069DA"/>
    <w:rsid w:val="00811453"/>
    <w:rsid w:val="00811B8F"/>
    <w:rsid w:val="00811C6F"/>
    <w:rsid w:val="0081216A"/>
    <w:rsid w:val="00824076"/>
    <w:rsid w:val="0083001B"/>
    <w:rsid w:val="008311B2"/>
    <w:rsid w:val="00836F5A"/>
    <w:rsid w:val="00844299"/>
    <w:rsid w:val="00846E4A"/>
    <w:rsid w:val="008503F3"/>
    <w:rsid w:val="0086174E"/>
    <w:rsid w:val="00863C20"/>
    <w:rsid w:val="00864A79"/>
    <w:rsid w:val="008665F2"/>
    <w:rsid w:val="00884D44"/>
    <w:rsid w:val="00884ECE"/>
    <w:rsid w:val="008903CF"/>
    <w:rsid w:val="008A155F"/>
    <w:rsid w:val="008A7753"/>
    <w:rsid w:val="008B458B"/>
    <w:rsid w:val="008B4694"/>
    <w:rsid w:val="008B597F"/>
    <w:rsid w:val="008C1099"/>
    <w:rsid w:val="008C4212"/>
    <w:rsid w:val="008D1ED5"/>
    <w:rsid w:val="008D35CD"/>
    <w:rsid w:val="008E4CB3"/>
    <w:rsid w:val="008F7FD8"/>
    <w:rsid w:val="00904DA4"/>
    <w:rsid w:val="00906726"/>
    <w:rsid w:val="009068A5"/>
    <w:rsid w:val="00907BB0"/>
    <w:rsid w:val="00910340"/>
    <w:rsid w:val="00921A0D"/>
    <w:rsid w:val="00925926"/>
    <w:rsid w:val="00927BE3"/>
    <w:rsid w:val="009320E5"/>
    <w:rsid w:val="00933CA9"/>
    <w:rsid w:val="00944408"/>
    <w:rsid w:val="009468A0"/>
    <w:rsid w:val="00950142"/>
    <w:rsid w:val="00956077"/>
    <w:rsid w:val="0095773E"/>
    <w:rsid w:val="009655B2"/>
    <w:rsid w:val="00970AAC"/>
    <w:rsid w:val="0098483C"/>
    <w:rsid w:val="0098487E"/>
    <w:rsid w:val="009873EB"/>
    <w:rsid w:val="0099171F"/>
    <w:rsid w:val="00994220"/>
    <w:rsid w:val="009A0FDF"/>
    <w:rsid w:val="009A1C35"/>
    <w:rsid w:val="009A7E29"/>
    <w:rsid w:val="009B1F5B"/>
    <w:rsid w:val="009C6FBC"/>
    <w:rsid w:val="009D7E1F"/>
    <w:rsid w:val="009E646D"/>
    <w:rsid w:val="00A1354B"/>
    <w:rsid w:val="00A21FAC"/>
    <w:rsid w:val="00A220C4"/>
    <w:rsid w:val="00A22F67"/>
    <w:rsid w:val="00A25C0B"/>
    <w:rsid w:val="00A3120C"/>
    <w:rsid w:val="00A31606"/>
    <w:rsid w:val="00A3204B"/>
    <w:rsid w:val="00A33417"/>
    <w:rsid w:val="00A36041"/>
    <w:rsid w:val="00A45CAE"/>
    <w:rsid w:val="00A55B9C"/>
    <w:rsid w:val="00A605AE"/>
    <w:rsid w:val="00A6173C"/>
    <w:rsid w:val="00A61ECD"/>
    <w:rsid w:val="00A65085"/>
    <w:rsid w:val="00A67A99"/>
    <w:rsid w:val="00A707D9"/>
    <w:rsid w:val="00A710FC"/>
    <w:rsid w:val="00A71A98"/>
    <w:rsid w:val="00A74DA0"/>
    <w:rsid w:val="00A8765D"/>
    <w:rsid w:val="00AA4795"/>
    <w:rsid w:val="00AA4AF9"/>
    <w:rsid w:val="00AA7D93"/>
    <w:rsid w:val="00AB2D41"/>
    <w:rsid w:val="00AB3977"/>
    <w:rsid w:val="00AB5C70"/>
    <w:rsid w:val="00AB7648"/>
    <w:rsid w:val="00AD2B75"/>
    <w:rsid w:val="00AE3098"/>
    <w:rsid w:val="00AE425C"/>
    <w:rsid w:val="00AF0FBF"/>
    <w:rsid w:val="00AF1F23"/>
    <w:rsid w:val="00AF298A"/>
    <w:rsid w:val="00AF2DAA"/>
    <w:rsid w:val="00B23786"/>
    <w:rsid w:val="00B25BD3"/>
    <w:rsid w:val="00B27431"/>
    <w:rsid w:val="00B35E0C"/>
    <w:rsid w:val="00B37FE7"/>
    <w:rsid w:val="00B41091"/>
    <w:rsid w:val="00B43E1C"/>
    <w:rsid w:val="00B45163"/>
    <w:rsid w:val="00B51563"/>
    <w:rsid w:val="00B636A0"/>
    <w:rsid w:val="00B75A97"/>
    <w:rsid w:val="00B90901"/>
    <w:rsid w:val="00B929A7"/>
    <w:rsid w:val="00B94D18"/>
    <w:rsid w:val="00B95733"/>
    <w:rsid w:val="00B95CE4"/>
    <w:rsid w:val="00B971E4"/>
    <w:rsid w:val="00BA67B3"/>
    <w:rsid w:val="00BA7D85"/>
    <w:rsid w:val="00BB225D"/>
    <w:rsid w:val="00BC53ED"/>
    <w:rsid w:val="00BC6398"/>
    <w:rsid w:val="00BD069C"/>
    <w:rsid w:val="00BD6D5F"/>
    <w:rsid w:val="00BE0E95"/>
    <w:rsid w:val="00BF3B79"/>
    <w:rsid w:val="00BF6E38"/>
    <w:rsid w:val="00C113F0"/>
    <w:rsid w:val="00C152F7"/>
    <w:rsid w:val="00C23C37"/>
    <w:rsid w:val="00C32CD2"/>
    <w:rsid w:val="00C34D8D"/>
    <w:rsid w:val="00C43444"/>
    <w:rsid w:val="00C43527"/>
    <w:rsid w:val="00C5025D"/>
    <w:rsid w:val="00C60660"/>
    <w:rsid w:val="00C71D0D"/>
    <w:rsid w:val="00C757EF"/>
    <w:rsid w:val="00C766D6"/>
    <w:rsid w:val="00C82306"/>
    <w:rsid w:val="00C834E3"/>
    <w:rsid w:val="00C85E48"/>
    <w:rsid w:val="00C91615"/>
    <w:rsid w:val="00C97090"/>
    <w:rsid w:val="00CB00EF"/>
    <w:rsid w:val="00CB2C10"/>
    <w:rsid w:val="00CB3B32"/>
    <w:rsid w:val="00CB5989"/>
    <w:rsid w:val="00CB728F"/>
    <w:rsid w:val="00CC0F86"/>
    <w:rsid w:val="00CC417C"/>
    <w:rsid w:val="00CC7D9C"/>
    <w:rsid w:val="00CD60AE"/>
    <w:rsid w:val="00CE0F64"/>
    <w:rsid w:val="00CE1108"/>
    <w:rsid w:val="00CE3D1A"/>
    <w:rsid w:val="00CF321E"/>
    <w:rsid w:val="00CF457F"/>
    <w:rsid w:val="00D01371"/>
    <w:rsid w:val="00D02384"/>
    <w:rsid w:val="00D163AB"/>
    <w:rsid w:val="00D24949"/>
    <w:rsid w:val="00D26801"/>
    <w:rsid w:val="00D3650E"/>
    <w:rsid w:val="00D6305B"/>
    <w:rsid w:val="00D638AB"/>
    <w:rsid w:val="00D64CE7"/>
    <w:rsid w:val="00D679D6"/>
    <w:rsid w:val="00D7280A"/>
    <w:rsid w:val="00D730A5"/>
    <w:rsid w:val="00D73745"/>
    <w:rsid w:val="00D84FCC"/>
    <w:rsid w:val="00D85051"/>
    <w:rsid w:val="00D86958"/>
    <w:rsid w:val="00D96544"/>
    <w:rsid w:val="00D97AD6"/>
    <w:rsid w:val="00DA1AE4"/>
    <w:rsid w:val="00DA6238"/>
    <w:rsid w:val="00DB7CC0"/>
    <w:rsid w:val="00DC0E16"/>
    <w:rsid w:val="00DC12DD"/>
    <w:rsid w:val="00DC6188"/>
    <w:rsid w:val="00DC639B"/>
    <w:rsid w:val="00DC7E23"/>
    <w:rsid w:val="00DD4B72"/>
    <w:rsid w:val="00DD4D9B"/>
    <w:rsid w:val="00DD637E"/>
    <w:rsid w:val="00DD70D8"/>
    <w:rsid w:val="00DD7A55"/>
    <w:rsid w:val="00DE1675"/>
    <w:rsid w:val="00DF0C12"/>
    <w:rsid w:val="00DF392D"/>
    <w:rsid w:val="00E06F33"/>
    <w:rsid w:val="00E17124"/>
    <w:rsid w:val="00E24365"/>
    <w:rsid w:val="00E3380E"/>
    <w:rsid w:val="00E35438"/>
    <w:rsid w:val="00E42CA2"/>
    <w:rsid w:val="00E43777"/>
    <w:rsid w:val="00E47E59"/>
    <w:rsid w:val="00E5280B"/>
    <w:rsid w:val="00E57E4C"/>
    <w:rsid w:val="00E66793"/>
    <w:rsid w:val="00E675F1"/>
    <w:rsid w:val="00E81902"/>
    <w:rsid w:val="00E84445"/>
    <w:rsid w:val="00E85701"/>
    <w:rsid w:val="00EA01D2"/>
    <w:rsid w:val="00EA2FC6"/>
    <w:rsid w:val="00EA42BA"/>
    <w:rsid w:val="00EA55A7"/>
    <w:rsid w:val="00EB7DDE"/>
    <w:rsid w:val="00ED78D0"/>
    <w:rsid w:val="00EE7DC7"/>
    <w:rsid w:val="00EF0D26"/>
    <w:rsid w:val="00EF7102"/>
    <w:rsid w:val="00F007BA"/>
    <w:rsid w:val="00F02235"/>
    <w:rsid w:val="00F06D7F"/>
    <w:rsid w:val="00F0794C"/>
    <w:rsid w:val="00F10671"/>
    <w:rsid w:val="00F10F5E"/>
    <w:rsid w:val="00F12622"/>
    <w:rsid w:val="00F134F6"/>
    <w:rsid w:val="00F166FF"/>
    <w:rsid w:val="00F16BBB"/>
    <w:rsid w:val="00F33F93"/>
    <w:rsid w:val="00F35E6D"/>
    <w:rsid w:val="00F36563"/>
    <w:rsid w:val="00F3715E"/>
    <w:rsid w:val="00F3733A"/>
    <w:rsid w:val="00F4022E"/>
    <w:rsid w:val="00F43294"/>
    <w:rsid w:val="00F468EE"/>
    <w:rsid w:val="00F52457"/>
    <w:rsid w:val="00F5276F"/>
    <w:rsid w:val="00F533AA"/>
    <w:rsid w:val="00F62FB0"/>
    <w:rsid w:val="00F6426F"/>
    <w:rsid w:val="00F6591A"/>
    <w:rsid w:val="00F71FC0"/>
    <w:rsid w:val="00F75B41"/>
    <w:rsid w:val="00F82EA1"/>
    <w:rsid w:val="00F87A6B"/>
    <w:rsid w:val="00F944F6"/>
    <w:rsid w:val="00FB766B"/>
    <w:rsid w:val="00FC5917"/>
    <w:rsid w:val="00FC7638"/>
    <w:rsid w:val="00FD05FB"/>
    <w:rsid w:val="00FD0CE5"/>
    <w:rsid w:val="00FD45A3"/>
    <w:rsid w:val="00FD4E63"/>
    <w:rsid w:val="00FD5CE1"/>
    <w:rsid w:val="00FD6D7A"/>
    <w:rsid w:val="00FD738E"/>
    <w:rsid w:val="00FE281E"/>
    <w:rsid w:val="00FE5FD7"/>
    <w:rsid w:val="00FF099D"/>
    <w:rsid w:val="00FF1E69"/>
    <w:rsid w:val="00F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9114F4"/>
  <w14:defaultImageDpi w14:val="300"/>
  <w15:docId w15:val="{2F199F0D-5EDC-E84A-859D-62A5A9CF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0A5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08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43E2"/>
    <w:pPr>
      <w:ind w:left="720"/>
      <w:contextualSpacing/>
    </w:pPr>
  </w:style>
  <w:style w:type="character" w:customStyle="1" w:styleId="normaltextrun">
    <w:name w:val="normaltextrun"/>
    <w:basedOn w:val="DefaultParagraphFont"/>
    <w:rsid w:val="002C723E"/>
  </w:style>
  <w:style w:type="character" w:customStyle="1" w:styleId="resfieldlabel">
    <w:name w:val="resfieldlabel"/>
    <w:basedOn w:val="DefaultParagraphFont"/>
    <w:rsid w:val="001C0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ah.oah.org/submit/styleshe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Writing Book Reviews</vt:lpstr>
    </vt:vector>
  </TitlesOfParts>
  <Company>Texas Tech University</Company>
  <LinksUpToDate>false</LinksUpToDate>
  <CharactersWithSpaces>4519</CharactersWithSpaces>
  <SharedDoc>false</SharedDoc>
  <HLinks>
    <vt:vector size="6" baseType="variant">
      <vt:variant>
        <vt:i4>786443</vt:i4>
      </vt:variant>
      <vt:variant>
        <vt:i4>0</vt:i4>
      </vt:variant>
      <vt:variant>
        <vt:i4>0</vt:i4>
      </vt:variant>
      <vt:variant>
        <vt:i4>5</vt:i4>
      </vt:variant>
      <vt:variant>
        <vt:lpwstr>mailto:barbara.hahn@ttu.edu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Book Reviews</dc:title>
  <dc:subject/>
  <dc:creator> </dc:creator>
  <cp:keywords/>
  <dc:description/>
  <cp:lastModifiedBy>Luevanos, Daniel</cp:lastModifiedBy>
  <cp:revision>2</cp:revision>
  <dcterms:created xsi:type="dcterms:W3CDTF">2020-10-30T13:20:00Z</dcterms:created>
  <dcterms:modified xsi:type="dcterms:W3CDTF">2020-10-30T13:20:00Z</dcterms:modified>
</cp:coreProperties>
</file>